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0082" w14:textId="77777777" w:rsidR="00CB020D" w:rsidRPr="00F84A86" w:rsidRDefault="00CB020D" w:rsidP="004252A6">
      <w:pPr>
        <w:spacing w:after="0" w:line="240" w:lineRule="auto"/>
        <w:jc w:val="center"/>
        <w:rPr>
          <w:rFonts w:ascii="Verdana" w:eastAsia="Times New Roman" w:hAnsi="Verdana" w:cs="Times New Roman"/>
          <w:kern w:val="0"/>
          <w:sz w:val="20"/>
          <w:szCs w:val="20"/>
          <w14:ligatures w14:val="none"/>
        </w:rPr>
      </w:pPr>
      <w:r w:rsidRPr="00F84A86">
        <w:rPr>
          <w:rFonts w:ascii="Verdana" w:eastAsia="Times New Roman" w:hAnsi="Verdana" w:cs="Times New Roman"/>
          <w:b/>
          <w:bCs/>
          <w:color w:val="000000"/>
          <w:kern w:val="0"/>
          <w:sz w:val="20"/>
          <w:szCs w:val="20"/>
          <w14:ligatures w14:val="none"/>
        </w:rPr>
        <w:t>TERMS OF REFERENCE</w:t>
      </w:r>
    </w:p>
    <w:p w14:paraId="797E348E" w14:textId="44EA7DB1" w:rsidR="00CB020D" w:rsidRPr="00F84A86" w:rsidRDefault="00CB020D" w:rsidP="004252A6">
      <w:pPr>
        <w:spacing w:after="0" w:line="240" w:lineRule="auto"/>
        <w:jc w:val="center"/>
        <w:rPr>
          <w:rFonts w:ascii="Verdana" w:eastAsia="Times New Roman" w:hAnsi="Verdana" w:cs="Times New Roman"/>
          <w:b/>
          <w:bCs/>
          <w:color w:val="000000"/>
          <w:kern w:val="0"/>
          <w:sz w:val="20"/>
          <w:szCs w:val="20"/>
          <w14:ligatures w14:val="none"/>
        </w:rPr>
      </w:pPr>
      <w:bookmarkStart w:id="0" w:name="_Hlk159858079"/>
      <w:r w:rsidRPr="00F84A86">
        <w:rPr>
          <w:rFonts w:ascii="Verdana" w:eastAsia="Times New Roman" w:hAnsi="Verdana" w:cs="Times New Roman"/>
          <w:b/>
          <w:bCs/>
          <w:color w:val="000000"/>
          <w:kern w:val="0"/>
          <w:sz w:val="20"/>
          <w:szCs w:val="20"/>
          <w14:ligatures w14:val="none"/>
        </w:rPr>
        <w:t>for the development and implementation of a</w:t>
      </w:r>
      <w:r w:rsidR="00E24B15" w:rsidRPr="00F84A86">
        <w:rPr>
          <w:rFonts w:ascii="Verdana" w:eastAsia="Times New Roman" w:hAnsi="Verdana" w:cs="Times New Roman"/>
          <w:b/>
          <w:bCs/>
          <w:color w:val="000000"/>
          <w:kern w:val="0"/>
          <w:sz w:val="20"/>
          <w:szCs w:val="20"/>
          <w14:ligatures w14:val="none"/>
        </w:rPr>
        <w:t>n</w:t>
      </w:r>
      <w:r w:rsidRPr="00F84A86">
        <w:rPr>
          <w:rFonts w:ascii="Verdana" w:eastAsia="Times New Roman" w:hAnsi="Verdana" w:cs="Times New Roman"/>
          <w:b/>
          <w:bCs/>
          <w:color w:val="000000"/>
          <w:kern w:val="0"/>
          <w:sz w:val="20"/>
          <w:szCs w:val="20"/>
          <w14:ligatures w14:val="none"/>
        </w:rPr>
        <w:t xml:space="preserve"> </w:t>
      </w:r>
      <w:r w:rsidR="00E24B15" w:rsidRPr="00F84A86">
        <w:rPr>
          <w:rFonts w:ascii="Verdana" w:eastAsia="Times New Roman" w:hAnsi="Verdana" w:cs="Times New Roman"/>
          <w:b/>
          <w:bCs/>
          <w:color w:val="000000"/>
          <w:kern w:val="0"/>
          <w:sz w:val="20"/>
          <w:szCs w:val="20"/>
          <w14:ligatures w14:val="none"/>
        </w:rPr>
        <w:t xml:space="preserve">anti-corruption </w:t>
      </w:r>
      <w:r w:rsidRPr="00F84A86">
        <w:rPr>
          <w:rFonts w:ascii="Verdana" w:eastAsia="Times New Roman" w:hAnsi="Verdana" w:cs="Times New Roman"/>
          <w:b/>
          <w:bCs/>
          <w:color w:val="000000"/>
          <w:kern w:val="0"/>
          <w:sz w:val="20"/>
          <w:szCs w:val="20"/>
          <w14:ligatures w14:val="none"/>
        </w:rPr>
        <w:t>communication campaign</w:t>
      </w:r>
      <w:r w:rsidR="00E24B15" w:rsidRPr="00F84A86">
        <w:rPr>
          <w:rFonts w:ascii="Verdana" w:eastAsia="Times New Roman" w:hAnsi="Verdana" w:cs="Times New Roman"/>
          <w:b/>
          <w:bCs/>
          <w:color w:val="000000"/>
          <w:kern w:val="0"/>
          <w:sz w:val="20"/>
          <w:szCs w:val="20"/>
          <w14:ligatures w14:val="none"/>
        </w:rPr>
        <w:t xml:space="preserve"> on behalf of the National Agency of Corruption Prevention</w:t>
      </w:r>
      <w:bookmarkStart w:id="1" w:name="_Hlk159859083"/>
      <w:r w:rsidR="00E24B15" w:rsidRPr="00F84A86">
        <w:rPr>
          <w:rFonts w:ascii="Verdana" w:eastAsia="Times New Roman" w:hAnsi="Verdana" w:cs="Times New Roman"/>
          <w:b/>
          <w:bCs/>
          <w:color w:val="000000"/>
          <w:kern w:val="0"/>
          <w:sz w:val="20"/>
          <w:szCs w:val="20"/>
          <w14:ligatures w14:val="none"/>
        </w:rPr>
        <w:t xml:space="preserve"> (NACP)</w:t>
      </w:r>
      <w:r w:rsidRPr="00F84A86">
        <w:rPr>
          <w:rFonts w:ascii="Verdana" w:eastAsia="Times New Roman" w:hAnsi="Verdana" w:cs="Times New Roman"/>
          <w:b/>
          <w:bCs/>
          <w:color w:val="000000"/>
          <w:kern w:val="0"/>
          <w:sz w:val="20"/>
          <w:szCs w:val="20"/>
          <w14:ligatures w14:val="none"/>
        </w:rPr>
        <w:t xml:space="preserve"> </w:t>
      </w:r>
      <w:bookmarkEnd w:id="1"/>
    </w:p>
    <w:bookmarkEnd w:id="0"/>
    <w:p w14:paraId="4B521734" w14:textId="77777777" w:rsidR="003416D1" w:rsidRPr="00F84A86" w:rsidRDefault="003416D1" w:rsidP="004252A6">
      <w:pPr>
        <w:spacing w:after="0" w:line="240" w:lineRule="auto"/>
        <w:jc w:val="both"/>
        <w:rPr>
          <w:rFonts w:ascii="Verdana" w:eastAsia="Times New Roman" w:hAnsi="Verdana" w:cs="Times New Roman"/>
          <w:kern w:val="0"/>
          <w:sz w:val="20"/>
          <w:szCs w:val="20"/>
          <w14:ligatures w14:val="none"/>
        </w:rPr>
      </w:pPr>
    </w:p>
    <w:p w14:paraId="79B32677" w14:textId="67D18D3A"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b/>
          <w:bCs/>
          <w:color w:val="000000"/>
          <w:kern w:val="0"/>
          <w:sz w:val="20"/>
          <w:szCs w:val="20"/>
          <w14:ligatures w14:val="none"/>
        </w:rPr>
        <w:t>1. INTRODUCTION</w:t>
      </w:r>
    </w:p>
    <w:p w14:paraId="68D79F3C" w14:textId="36BA8AEC"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bookmarkStart w:id="2" w:name="_Hlk159859343"/>
      <w:r w:rsidRPr="00F84A86">
        <w:rPr>
          <w:rFonts w:ascii="Verdana" w:eastAsia="Times New Roman" w:hAnsi="Verdana" w:cs="Times New Roman"/>
          <w:color w:val="000000"/>
          <w:kern w:val="0"/>
          <w:sz w:val="20"/>
          <w:szCs w:val="20"/>
          <w14:ligatures w14:val="none"/>
        </w:rPr>
        <w:t>Insufficient awareness and understanding of the peculiarities of anti-corruption reform among Ukrainian citizens lead to distorted perception of corruption and low level of support for reforms in society</w:t>
      </w:r>
      <w:r w:rsidR="00FE4D68" w:rsidRPr="00F84A86">
        <w:rPr>
          <w:rFonts w:ascii="Verdana" w:eastAsia="Times New Roman" w:hAnsi="Verdana" w:cs="Times New Roman"/>
          <w:color w:val="000000"/>
          <w:kern w:val="0"/>
          <w:sz w:val="20"/>
          <w:szCs w:val="20"/>
          <w14:ligatures w14:val="none"/>
        </w:rPr>
        <w:t xml:space="preserve">. </w:t>
      </w:r>
    </w:p>
    <w:p w14:paraId="3304B250" w14:textId="1C7E5CCB"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In such circumstances, it is important to ensure effective and coordinated communication between public authorities and local governments, as well as the involvement of Ukrainian citizens in this process.</w:t>
      </w:r>
    </w:p>
    <w:p w14:paraId="56398805" w14:textId="16A19A46" w:rsidR="00CB020D" w:rsidRPr="00F84A86" w:rsidRDefault="006858F6" w:rsidP="004252A6">
      <w:pPr>
        <w:spacing w:before="120" w:after="0" w:line="240" w:lineRule="auto"/>
        <w:jc w:val="both"/>
        <w:rPr>
          <w:rFonts w:ascii="Verdana" w:eastAsia="Times New Roman" w:hAnsi="Verdana" w:cs="Times New Roman"/>
          <w:kern w:val="0"/>
          <w:sz w:val="20"/>
          <w:szCs w:val="20"/>
          <w14:ligatures w14:val="none"/>
        </w:rPr>
      </w:pPr>
      <w:bookmarkStart w:id="3" w:name="_Hlk159859210"/>
      <w:bookmarkEnd w:id="2"/>
      <w:r w:rsidRPr="00F84A86">
        <w:rPr>
          <w:rFonts w:ascii="Verdana" w:eastAsia="Times New Roman" w:hAnsi="Verdana" w:cs="Times New Roman"/>
          <w:color w:val="000000"/>
          <w:kern w:val="0"/>
          <w:sz w:val="20"/>
          <w:szCs w:val="20"/>
          <w14:ligatures w14:val="none"/>
        </w:rPr>
        <w:t>In December 2023, t</w:t>
      </w:r>
      <w:r w:rsidR="00FE4D68" w:rsidRPr="00F84A86">
        <w:rPr>
          <w:rFonts w:ascii="Verdana" w:eastAsia="Times New Roman" w:hAnsi="Verdana" w:cs="Times New Roman"/>
          <w:color w:val="000000"/>
          <w:kern w:val="0"/>
          <w:sz w:val="20"/>
          <w:szCs w:val="20"/>
          <w14:ligatures w14:val="none"/>
        </w:rPr>
        <w:t xml:space="preserve">he Government </w:t>
      </w:r>
      <w:r w:rsidR="00697B6D" w:rsidRPr="00F84A86">
        <w:rPr>
          <w:rFonts w:ascii="Verdana" w:eastAsia="Times New Roman" w:hAnsi="Verdana" w:cs="Times New Roman"/>
          <w:color w:val="000000"/>
          <w:kern w:val="0"/>
          <w:sz w:val="20"/>
          <w:szCs w:val="20"/>
          <w14:ligatures w14:val="none"/>
        </w:rPr>
        <w:t xml:space="preserve">of Ukraine </w:t>
      </w:r>
      <w:r w:rsidR="00FE4D68" w:rsidRPr="00F84A86">
        <w:rPr>
          <w:rFonts w:ascii="Verdana" w:eastAsia="Times New Roman" w:hAnsi="Verdana" w:cs="Times New Roman"/>
          <w:color w:val="000000"/>
          <w:kern w:val="0"/>
          <w:sz w:val="20"/>
          <w:szCs w:val="20"/>
          <w14:ligatures w14:val="none"/>
        </w:rPr>
        <w:t>approved the Strategy for Communication in the Field of Corruption Prevention until 2025</w:t>
      </w:r>
      <w:r w:rsidR="00E24B15" w:rsidRPr="00F84A86">
        <w:rPr>
          <w:rFonts w:ascii="Verdana" w:eastAsia="Times New Roman" w:hAnsi="Verdana" w:cs="Times New Roman"/>
          <w:color w:val="000000"/>
          <w:kern w:val="0"/>
          <w:sz w:val="20"/>
          <w:szCs w:val="20"/>
          <w14:ligatures w14:val="none"/>
        </w:rPr>
        <w:t xml:space="preserve"> prepared by NACP</w:t>
      </w:r>
      <w:r w:rsidR="00FE4D68" w:rsidRPr="00F84A86">
        <w:rPr>
          <w:rFonts w:ascii="Verdana" w:eastAsia="Times New Roman" w:hAnsi="Verdana" w:cs="Times New Roman"/>
          <w:color w:val="000000"/>
          <w:kern w:val="0"/>
          <w:sz w:val="20"/>
          <w:szCs w:val="20"/>
          <w14:ligatures w14:val="none"/>
        </w:rPr>
        <w:t>. The goal of the Strategy is to emphasize that preventing corruption and eliminating its causes is more effective than fighting its consequences.</w:t>
      </w:r>
      <w:r w:rsidR="00CB020D" w:rsidRPr="00F84A86">
        <w:rPr>
          <w:rFonts w:ascii="Verdana" w:eastAsia="Times New Roman" w:hAnsi="Verdana" w:cs="Times New Roman"/>
          <w:color w:val="000000"/>
          <w:kern w:val="0"/>
          <w:sz w:val="20"/>
          <w:szCs w:val="20"/>
          <w14:ligatures w14:val="none"/>
        </w:rPr>
        <w:t xml:space="preserve"> The Strategy also aims to increase the level of trust in government agencies and anti-corruption initiatives and reducing the level of tolerance to corruption and promoting virtuous behavior in society.</w:t>
      </w:r>
    </w:p>
    <w:p w14:paraId="7824034D"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The campaign will help to achieve strategic objective 1.2.1.3. of the State Anti-Corruption Program: "The overall level of tolerance for corruption in Ukraine has decreased due to the dissemination of information to the public about the negative consequences of corruption and corruption-related offenses (for society and the state, as well as for the perpetrators of such offenses), as well as about the importance of ensuring public control over the activities of executive authorities and local self-government bodies", as well as Goal 2 of the Communication Strategy for Preventing and Combating Corruption until 2025: "The level of corruption and tolerance to any of its manifestations has decreased. Integrity is promoted as a social norm".</w:t>
      </w:r>
    </w:p>
    <w:bookmarkEnd w:id="3"/>
    <w:p w14:paraId="189F98DC" w14:textId="6D23D571"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b/>
          <w:bCs/>
          <w:color w:val="000000"/>
          <w:kern w:val="0"/>
          <w:sz w:val="20"/>
          <w:szCs w:val="20"/>
          <w14:ligatures w14:val="none"/>
        </w:rPr>
        <w:t>2. OVERALL OBJECTIVE AND EXPECTED RESULTS OF THE CAMPAIGN</w:t>
      </w:r>
    </w:p>
    <w:p w14:paraId="3DB7FB60" w14:textId="196F7538"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xml:space="preserve">The main goal of the campaign is to develop and implement an awareness-raising campaign </w:t>
      </w:r>
      <w:r w:rsidR="00FE4D68" w:rsidRPr="00F84A86">
        <w:rPr>
          <w:rFonts w:ascii="Verdana" w:eastAsia="Times New Roman" w:hAnsi="Verdana" w:cs="Times New Roman"/>
          <w:color w:val="000000"/>
          <w:kern w:val="0"/>
          <w:sz w:val="20"/>
          <w:szCs w:val="20"/>
          <w14:ligatures w14:val="none"/>
        </w:rPr>
        <w:t>to</w:t>
      </w:r>
      <w:r w:rsidRPr="00F84A86">
        <w:rPr>
          <w:rFonts w:ascii="Verdana" w:eastAsia="Times New Roman" w:hAnsi="Verdana" w:cs="Times New Roman"/>
          <w:color w:val="000000"/>
          <w:kern w:val="0"/>
          <w:sz w:val="20"/>
          <w:szCs w:val="20"/>
          <w14:ligatures w14:val="none"/>
        </w:rPr>
        <w:t xml:space="preserve"> </w:t>
      </w:r>
      <w:bookmarkStart w:id="4" w:name="_Hlk159860032"/>
      <w:r w:rsidRPr="00F84A86">
        <w:rPr>
          <w:rFonts w:ascii="Verdana" w:eastAsia="Times New Roman" w:hAnsi="Verdana" w:cs="Times New Roman"/>
          <w:color w:val="000000"/>
          <w:kern w:val="0"/>
          <w:sz w:val="20"/>
          <w:szCs w:val="20"/>
          <w14:ligatures w14:val="none"/>
        </w:rPr>
        <w:t>strengthen the role of citizens in preventing and combating corruption</w:t>
      </w:r>
      <w:r w:rsidR="00FE4D68" w:rsidRPr="00F84A86">
        <w:rPr>
          <w:rFonts w:ascii="Verdana" w:eastAsia="Times New Roman" w:hAnsi="Verdana" w:cs="Times New Roman"/>
          <w:color w:val="000000"/>
          <w:kern w:val="0"/>
          <w:sz w:val="20"/>
          <w:szCs w:val="20"/>
          <w14:ligatures w14:val="none"/>
        </w:rPr>
        <w:t xml:space="preserve">. </w:t>
      </w:r>
      <w:bookmarkEnd w:id="4"/>
      <w:r w:rsidR="00FE4D68" w:rsidRPr="00F84A86">
        <w:rPr>
          <w:rFonts w:ascii="Verdana" w:eastAsia="Times New Roman" w:hAnsi="Verdana" w:cs="Times New Roman"/>
          <w:color w:val="000000"/>
          <w:kern w:val="0"/>
          <w:sz w:val="20"/>
          <w:szCs w:val="20"/>
          <w14:ligatures w14:val="none"/>
        </w:rPr>
        <w:t>The campaign aims to raise awareness of tools for public control over state and local authorities, motivate citizen participation, and improve the quality of control.</w:t>
      </w:r>
    </w:p>
    <w:p w14:paraId="56336857"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b/>
          <w:bCs/>
          <w:color w:val="000000"/>
          <w:kern w:val="0"/>
          <w:sz w:val="20"/>
          <w:szCs w:val="20"/>
          <w14:ligatures w14:val="none"/>
        </w:rPr>
        <w:t>Campaign objectives</w:t>
      </w:r>
    </w:p>
    <w:p w14:paraId="0D36C2FA" w14:textId="7F47FB16"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1. To raise public awareness of:</w:t>
      </w:r>
    </w:p>
    <w:p w14:paraId="08E29D7B" w14:textId="7D8D0576" w:rsidR="00CB020D" w:rsidRPr="00F84A86" w:rsidRDefault="00CB020D" w:rsidP="005A3AA7">
      <w:pPr>
        <w:pStyle w:val="ListParagraph"/>
        <w:numPr>
          <w:ilvl w:val="0"/>
          <w:numId w:val="5"/>
        </w:num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iCs/>
          <w:color w:val="000000"/>
          <w:kern w:val="0"/>
          <w:sz w:val="20"/>
          <w:szCs w:val="20"/>
          <w14:ligatures w14:val="none"/>
        </w:rPr>
        <w:t>negative consequences of corruption, lack of public involvement and control as a favorable condition for corrupt practices;</w:t>
      </w:r>
    </w:p>
    <w:p w14:paraId="78C0350C" w14:textId="084F9E69" w:rsidR="00CB020D" w:rsidRPr="00F84A86" w:rsidRDefault="00CB020D" w:rsidP="005A3AA7">
      <w:pPr>
        <w:pStyle w:val="ListParagraph"/>
        <w:numPr>
          <w:ilvl w:val="0"/>
          <w:numId w:val="5"/>
        </w:num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iCs/>
          <w:color w:val="000000"/>
          <w:kern w:val="0"/>
          <w:sz w:val="20"/>
          <w:szCs w:val="20"/>
          <w14:ligatures w14:val="none"/>
        </w:rPr>
        <w:t>existing tools for controlling the activities of state authorities and local self-government bodies, mechanisms for participation in policy making and implementation at the local and national level, which allow preventing and combating corruption;</w:t>
      </w:r>
    </w:p>
    <w:p w14:paraId="00C00480" w14:textId="4877F837" w:rsidR="00CB020D" w:rsidRPr="00F84A86" w:rsidRDefault="00CB020D" w:rsidP="005A3AA7">
      <w:pPr>
        <w:pStyle w:val="ListParagraph"/>
        <w:numPr>
          <w:ilvl w:val="0"/>
          <w:numId w:val="5"/>
        </w:num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iCs/>
          <w:color w:val="000000"/>
          <w:kern w:val="0"/>
          <w:sz w:val="20"/>
          <w:szCs w:val="20"/>
          <w14:ligatures w14:val="none"/>
        </w:rPr>
        <w:t xml:space="preserve">real benefits for the safety and well-being of citizens </w:t>
      </w:r>
      <w:r w:rsidR="00E24B15" w:rsidRPr="00F84A86">
        <w:rPr>
          <w:rFonts w:ascii="Verdana" w:eastAsia="Times New Roman" w:hAnsi="Verdana" w:cs="Times New Roman"/>
          <w:iCs/>
          <w:color w:val="000000"/>
          <w:kern w:val="0"/>
          <w:sz w:val="20"/>
          <w:szCs w:val="20"/>
          <w14:ligatures w14:val="none"/>
        </w:rPr>
        <w:t>through prevention of corruption.</w:t>
      </w:r>
    </w:p>
    <w:p w14:paraId="61794EC8" w14:textId="360C53B0"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xml:space="preserve">2. </w:t>
      </w:r>
      <w:bookmarkStart w:id="5" w:name="_Hlk159860091"/>
      <w:r w:rsidRPr="00F84A86">
        <w:rPr>
          <w:rFonts w:ascii="Verdana" w:eastAsia="Times New Roman" w:hAnsi="Verdana" w:cs="Times New Roman"/>
          <w:color w:val="000000"/>
          <w:kern w:val="0"/>
          <w:sz w:val="20"/>
          <w:szCs w:val="20"/>
          <w14:ligatures w14:val="none"/>
        </w:rPr>
        <w:t xml:space="preserve">To motivate citizens to participate in combating and preventing </w:t>
      </w:r>
      <w:r w:rsidR="00E24B15" w:rsidRPr="00F84A86">
        <w:rPr>
          <w:rFonts w:ascii="Verdana" w:eastAsia="Times New Roman" w:hAnsi="Verdana" w:cs="Times New Roman"/>
          <w:color w:val="000000"/>
          <w:kern w:val="0"/>
          <w:sz w:val="20"/>
          <w:szCs w:val="20"/>
          <w14:ligatures w14:val="none"/>
        </w:rPr>
        <w:t>corruption.</w:t>
      </w:r>
      <w:bookmarkEnd w:id="5"/>
    </w:p>
    <w:p w14:paraId="05D035EA" w14:textId="2078B60C"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b/>
          <w:bCs/>
          <w:color w:val="000000"/>
          <w:kern w:val="0"/>
          <w:sz w:val="20"/>
          <w:szCs w:val="20"/>
          <w14:ligatures w14:val="none"/>
        </w:rPr>
        <w:t>Target audience</w:t>
      </w:r>
      <w:r w:rsidR="005A3AA7" w:rsidRPr="00F84A86">
        <w:rPr>
          <w:rFonts w:ascii="Verdana" w:eastAsia="Times New Roman" w:hAnsi="Verdana" w:cs="Times New Roman"/>
          <w:b/>
          <w:bCs/>
          <w:color w:val="000000"/>
          <w:kern w:val="0"/>
          <w:sz w:val="20"/>
          <w:szCs w:val="20"/>
          <w14:ligatures w14:val="none"/>
        </w:rPr>
        <w:t>s</w:t>
      </w:r>
    </w:p>
    <w:p w14:paraId="1FB0F620" w14:textId="7DCD81AB" w:rsidR="00CB020D" w:rsidRPr="00F84A86" w:rsidRDefault="00CB020D" w:rsidP="005A3AA7">
      <w:pPr>
        <w:pStyle w:val="ListParagraph"/>
        <w:numPr>
          <w:ilvl w:val="0"/>
          <w:numId w:val="2"/>
        </w:num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lastRenderedPageBreak/>
        <w:t>Residents of local communities</w:t>
      </w:r>
      <w:r w:rsidR="005A3AA7" w:rsidRPr="00F84A86">
        <w:rPr>
          <w:rFonts w:ascii="Verdana" w:eastAsia="Times New Roman" w:hAnsi="Verdana" w:cs="Times New Roman"/>
          <w:color w:val="000000"/>
          <w:kern w:val="0"/>
          <w:sz w:val="20"/>
          <w:szCs w:val="20"/>
          <w14:ligatures w14:val="none"/>
        </w:rPr>
        <w:t>;</w:t>
      </w:r>
    </w:p>
    <w:p w14:paraId="62DEF23B" w14:textId="4FF46F3C" w:rsidR="00CB020D" w:rsidRPr="00F84A86" w:rsidRDefault="00CB020D" w:rsidP="005A3AA7">
      <w:pPr>
        <w:pStyle w:val="ListParagraph"/>
        <w:numPr>
          <w:ilvl w:val="0"/>
          <w:numId w:val="3"/>
        </w:num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Youth</w:t>
      </w:r>
      <w:r w:rsidR="005A3AA7" w:rsidRPr="00F84A86">
        <w:rPr>
          <w:rFonts w:ascii="Verdana" w:eastAsia="Times New Roman" w:hAnsi="Verdana" w:cs="Times New Roman"/>
          <w:color w:val="000000"/>
          <w:kern w:val="0"/>
          <w:sz w:val="20"/>
          <w:szCs w:val="20"/>
          <w14:ligatures w14:val="none"/>
        </w:rPr>
        <w:t>;</w:t>
      </w:r>
    </w:p>
    <w:p w14:paraId="1DFF9BA6" w14:textId="6F5C4336" w:rsidR="00CB020D" w:rsidRPr="00F84A86" w:rsidRDefault="00CB020D" w:rsidP="005A3AA7">
      <w:pPr>
        <w:pStyle w:val="ListParagraph"/>
        <w:numPr>
          <w:ilvl w:val="0"/>
          <w:numId w:val="3"/>
        </w:num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Media</w:t>
      </w:r>
      <w:r w:rsidR="005A3AA7" w:rsidRPr="00F84A86">
        <w:rPr>
          <w:rFonts w:ascii="Verdana" w:eastAsia="Times New Roman" w:hAnsi="Verdana" w:cs="Times New Roman"/>
          <w:color w:val="000000"/>
          <w:kern w:val="0"/>
          <w:sz w:val="20"/>
          <w:szCs w:val="20"/>
          <w14:ligatures w14:val="none"/>
        </w:rPr>
        <w:t>;</w:t>
      </w:r>
    </w:p>
    <w:p w14:paraId="7202FD74" w14:textId="418B5678" w:rsidR="00CB020D" w:rsidRPr="00F84A86" w:rsidRDefault="00CB020D" w:rsidP="005A3AA7">
      <w:pPr>
        <w:pStyle w:val="ListParagraph"/>
        <w:numPr>
          <w:ilvl w:val="0"/>
          <w:numId w:val="3"/>
        </w:num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Civil society activists</w:t>
      </w:r>
      <w:r w:rsidR="005A3AA7" w:rsidRPr="00F84A86">
        <w:rPr>
          <w:rFonts w:ascii="Verdana" w:eastAsia="Times New Roman" w:hAnsi="Verdana" w:cs="Times New Roman"/>
          <w:color w:val="000000"/>
          <w:kern w:val="0"/>
          <w:sz w:val="20"/>
          <w:szCs w:val="20"/>
          <w14:ligatures w14:val="none"/>
        </w:rPr>
        <w:t>.</w:t>
      </w:r>
    </w:p>
    <w:p w14:paraId="70A98521" w14:textId="3F6E379A"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b/>
          <w:bCs/>
          <w:color w:val="000000"/>
          <w:kern w:val="0"/>
          <w:sz w:val="20"/>
          <w:szCs w:val="20"/>
          <w14:ligatures w14:val="none"/>
        </w:rPr>
        <w:t>3. SCOPE OF WORK AND EXPECTED RESULTS</w:t>
      </w:r>
    </w:p>
    <w:p w14:paraId="7FF54DBE" w14:textId="2882EFEB"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Main tasks within the communication campaign:</w:t>
      </w:r>
    </w:p>
    <w:p w14:paraId="27A9300B" w14:textId="3E168857" w:rsidR="00F508B7" w:rsidRPr="00F84A86" w:rsidRDefault="00F508B7" w:rsidP="005A3AA7">
      <w:pPr>
        <w:pStyle w:val="ListParagraph"/>
        <w:numPr>
          <w:ilvl w:val="0"/>
          <w:numId w:val="4"/>
        </w:numPr>
        <w:spacing w:before="120" w:after="0" w:line="240" w:lineRule="auto"/>
        <w:jc w:val="both"/>
        <w:rPr>
          <w:rFonts w:ascii="Verdana" w:eastAsia="Times New Roman" w:hAnsi="Verdana" w:cs="Times New Roman"/>
          <w:color w:val="000000"/>
          <w:kern w:val="0"/>
          <w:sz w:val="20"/>
          <w:szCs w:val="20"/>
          <w14:ligatures w14:val="none"/>
        </w:rPr>
      </w:pPr>
      <w:r w:rsidRPr="00F84A86">
        <w:rPr>
          <w:rFonts w:ascii="Verdana" w:eastAsia="Times New Roman" w:hAnsi="Verdana" w:cs="Times New Roman"/>
          <w:color w:val="000000"/>
          <w:kern w:val="0"/>
          <w:sz w:val="20"/>
          <w:szCs w:val="20"/>
          <w14:ligatures w14:val="none"/>
        </w:rPr>
        <w:t xml:space="preserve">Develop the concept of the communication campaign, including narrative and messages based on sociological data, media monitoring, and focus groups. The concept must be agreed and approved by the </w:t>
      </w:r>
      <w:r w:rsidR="00E24B15" w:rsidRPr="00F84A86">
        <w:rPr>
          <w:rFonts w:ascii="Verdana" w:eastAsia="Times New Roman" w:hAnsi="Verdana" w:cs="Times New Roman"/>
          <w:color w:val="000000"/>
          <w:kern w:val="0"/>
          <w:sz w:val="20"/>
          <w:szCs w:val="20"/>
          <w14:ligatures w14:val="none"/>
        </w:rPr>
        <w:t>NACP and the EUACI;</w:t>
      </w:r>
      <w:r w:rsidRPr="00F84A86">
        <w:rPr>
          <w:rFonts w:ascii="Verdana" w:eastAsia="Times New Roman" w:hAnsi="Verdana" w:cs="Times New Roman"/>
          <w:color w:val="000000"/>
          <w:kern w:val="0"/>
          <w:sz w:val="20"/>
          <w:szCs w:val="20"/>
          <w14:ligatures w14:val="none"/>
        </w:rPr>
        <w:t xml:space="preserve"> </w:t>
      </w:r>
    </w:p>
    <w:p w14:paraId="20A4CE7F" w14:textId="55F44FA2" w:rsidR="00F508B7" w:rsidRPr="00F84A86" w:rsidRDefault="00F508B7" w:rsidP="005A3AA7">
      <w:pPr>
        <w:pStyle w:val="ListParagraph"/>
        <w:numPr>
          <w:ilvl w:val="0"/>
          <w:numId w:val="4"/>
        </w:numPr>
        <w:spacing w:before="120" w:after="0" w:line="240" w:lineRule="auto"/>
        <w:jc w:val="both"/>
        <w:rPr>
          <w:rFonts w:ascii="Verdana" w:eastAsia="Times New Roman" w:hAnsi="Verdana" w:cs="Times New Roman"/>
          <w:color w:val="000000"/>
          <w:kern w:val="0"/>
          <w:sz w:val="20"/>
          <w:szCs w:val="20"/>
          <w14:ligatures w14:val="none"/>
        </w:rPr>
      </w:pPr>
      <w:r w:rsidRPr="00F84A86">
        <w:rPr>
          <w:rFonts w:ascii="Verdana" w:eastAsia="Times New Roman" w:hAnsi="Verdana" w:cs="Times New Roman"/>
          <w:color w:val="000000"/>
          <w:kern w:val="0"/>
          <w:sz w:val="20"/>
          <w:szCs w:val="20"/>
          <w14:ligatures w14:val="none"/>
        </w:rPr>
        <w:t>Create advertising layouts for outdoor media;</w:t>
      </w:r>
    </w:p>
    <w:p w14:paraId="6D929B77" w14:textId="48021FD5" w:rsidR="00F508B7" w:rsidRPr="00F84A86" w:rsidRDefault="00F508B7" w:rsidP="005A3AA7">
      <w:pPr>
        <w:pStyle w:val="ListParagraph"/>
        <w:numPr>
          <w:ilvl w:val="0"/>
          <w:numId w:val="4"/>
        </w:numPr>
        <w:spacing w:before="120" w:after="0" w:line="240" w:lineRule="auto"/>
        <w:jc w:val="both"/>
        <w:rPr>
          <w:rFonts w:ascii="Verdana" w:eastAsia="Times New Roman" w:hAnsi="Verdana" w:cs="Times New Roman"/>
          <w:color w:val="000000"/>
          <w:kern w:val="0"/>
          <w:sz w:val="20"/>
          <w:szCs w:val="20"/>
          <w14:ligatures w14:val="none"/>
        </w:rPr>
      </w:pPr>
      <w:r w:rsidRPr="00F84A86">
        <w:rPr>
          <w:rFonts w:ascii="Verdana" w:eastAsia="Times New Roman" w:hAnsi="Verdana" w:cs="Times New Roman"/>
          <w:color w:val="000000"/>
          <w:kern w:val="0"/>
          <w:sz w:val="20"/>
          <w:szCs w:val="20"/>
          <w14:ligatures w14:val="none"/>
        </w:rPr>
        <w:t>Create advertising posts and visuals for social networks;</w:t>
      </w:r>
    </w:p>
    <w:p w14:paraId="2C6304B4" w14:textId="0EF4A487" w:rsidR="00F508B7" w:rsidRPr="00F84A86" w:rsidRDefault="00F508B7" w:rsidP="005A3AA7">
      <w:pPr>
        <w:pStyle w:val="ListParagraph"/>
        <w:numPr>
          <w:ilvl w:val="0"/>
          <w:numId w:val="4"/>
        </w:numPr>
        <w:spacing w:before="120" w:after="0" w:line="240" w:lineRule="auto"/>
        <w:jc w:val="both"/>
        <w:rPr>
          <w:rFonts w:ascii="Verdana" w:eastAsia="Times New Roman" w:hAnsi="Verdana" w:cs="Times New Roman"/>
          <w:color w:val="000000"/>
          <w:kern w:val="0"/>
          <w:sz w:val="20"/>
          <w:szCs w:val="20"/>
          <w14:ligatures w14:val="none"/>
        </w:rPr>
      </w:pPr>
      <w:r w:rsidRPr="00F84A86">
        <w:rPr>
          <w:rFonts w:ascii="Verdana" w:eastAsia="Times New Roman" w:hAnsi="Verdana" w:cs="Times New Roman"/>
          <w:color w:val="000000"/>
          <w:kern w:val="0"/>
          <w:sz w:val="20"/>
          <w:szCs w:val="20"/>
          <w14:ligatures w14:val="none"/>
        </w:rPr>
        <w:t>Create videos for TV, social media and public places;</w:t>
      </w:r>
    </w:p>
    <w:p w14:paraId="6DB82ECD" w14:textId="73C841EE" w:rsidR="00F508B7" w:rsidRPr="00F84A86" w:rsidRDefault="00F508B7" w:rsidP="005A3AA7">
      <w:pPr>
        <w:pStyle w:val="ListParagraph"/>
        <w:numPr>
          <w:ilvl w:val="0"/>
          <w:numId w:val="4"/>
        </w:numPr>
        <w:spacing w:before="120" w:after="0" w:line="240" w:lineRule="auto"/>
        <w:jc w:val="both"/>
        <w:rPr>
          <w:rFonts w:ascii="Verdana" w:eastAsia="Times New Roman" w:hAnsi="Verdana" w:cs="Times New Roman"/>
          <w:color w:val="000000"/>
          <w:kern w:val="0"/>
          <w:sz w:val="20"/>
          <w:szCs w:val="20"/>
          <w14:ligatures w14:val="none"/>
        </w:rPr>
      </w:pPr>
      <w:r w:rsidRPr="00F84A86">
        <w:rPr>
          <w:rFonts w:ascii="Verdana" w:eastAsia="Times New Roman" w:hAnsi="Verdana" w:cs="Times New Roman"/>
          <w:color w:val="000000"/>
          <w:kern w:val="0"/>
          <w:sz w:val="20"/>
          <w:szCs w:val="20"/>
          <w14:ligatures w14:val="none"/>
        </w:rPr>
        <w:t>Ensure media activity in the country's information space;</w:t>
      </w:r>
    </w:p>
    <w:p w14:paraId="7CC851E2" w14:textId="3BCBD00E" w:rsidR="00F508B7" w:rsidRPr="00F84A86" w:rsidRDefault="00F508B7" w:rsidP="005A3AA7">
      <w:pPr>
        <w:pStyle w:val="ListParagraph"/>
        <w:numPr>
          <w:ilvl w:val="0"/>
          <w:numId w:val="4"/>
        </w:numPr>
        <w:spacing w:before="120" w:after="0" w:line="240" w:lineRule="auto"/>
        <w:jc w:val="both"/>
        <w:rPr>
          <w:rFonts w:ascii="Verdana" w:eastAsia="Times New Roman" w:hAnsi="Verdana" w:cs="Times New Roman"/>
          <w:color w:val="000000"/>
          <w:kern w:val="0"/>
          <w:sz w:val="20"/>
          <w:szCs w:val="20"/>
          <w14:ligatures w14:val="none"/>
        </w:rPr>
      </w:pPr>
      <w:r w:rsidRPr="00F84A86">
        <w:rPr>
          <w:rFonts w:ascii="Verdana" w:eastAsia="Times New Roman" w:hAnsi="Verdana" w:cs="Times New Roman"/>
          <w:color w:val="000000"/>
          <w:kern w:val="0"/>
          <w:sz w:val="20"/>
          <w:szCs w:val="20"/>
          <w14:ligatures w14:val="none"/>
        </w:rPr>
        <w:t>Develop explanatory handouts for administrative buildings.</w:t>
      </w:r>
    </w:p>
    <w:p w14:paraId="297765FC" w14:textId="77777777" w:rsidR="00F508B7" w:rsidRPr="00F84A86" w:rsidRDefault="00F508B7" w:rsidP="004252A6">
      <w:pPr>
        <w:spacing w:before="120" w:after="0" w:line="240" w:lineRule="auto"/>
        <w:jc w:val="both"/>
        <w:rPr>
          <w:rFonts w:ascii="Verdana" w:eastAsia="Times New Roman" w:hAnsi="Verdana" w:cs="Times New Roman"/>
          <w:color w:val="000000"/>
          <w:kern w:val="0"/>
          <w:sz w:val="20"/>
          <w:szCs w:val="20"/>
          <w14:ligatures w14:val="none"/>
        </w:rPr>
      </w:pPr>
    </w:p>
    <w:p w14:paraId="74BDA2CE" w14:textId="016F64B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Expected results:</w:t>
      </w:r>
    </w:p>
    <w:p w14:paraId="2A1BB8AA" w14:textId="113ACFAB"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1. A unified concept for the awareness-raising campaign</w:t>
      </w:r>
      <w:r w:rsidR="005A3AA7" w:rsidRPr="00F84A86">
        <w:rPr>
          <w:rFonts w:ascii="Verdana" w:eastAsia="Times New Roman" w:hAnsi="Verdana" w:cs="Times New Roman"/>
          <w:color w:val="000000"/>
          <w:kern w:val="0"/>
          <w:sz w:val="20"/>
          <w:szCs w:val="20"/>
          <w14:ligatures w14:val="none"/>
        </w:rPr>
        <w:t>;</w:t>
      </w:r>
    </w:p>
    <w:p w14:paraId="0488271B" w14:textId="51F4883D"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2. Layouts of visual materials and their placement:</w:t>
      </w:r>
    </w:p>
    <w:p w14:paraId="7650E603" w14:textId="2F20A2BA" w:rsidR="00CB020D" w:rsidRPr="00F84A86" w:rsidRDefault="00CB020D" w:rsidP="005A3AA7">
      <w:pPr>
        <w:pStyle w:val="ListParagraph"/>
        <w:numPr>
          <w:ilvl w:val="0"/>
          <w:numId w:val="7"/>
        </w:num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5 layouts for billboards;</w:t>
      </w:r>
    </w:p>
    <w:p w14:paraId="0E83EB4A" w14:textId="5C5D90A2" w:rsidR="003416D1" w:rsidRPr="00F84A86" w:rsidRDefault="00CB020D" w:rsidP="005A3AA7">
      <w:pPr>
        <w:pStyle w:val="ListParagraph"/>
        <w:numPr>
          <w:ilvl w:val="0"/>
          <w:numId w:val="7"/>
        </w:numPr>
        <w:spacing w:before="120" w:after="0" w:line="240" w:lineRule="auto"/>
        <w:jc w:val="both"/>
        <w:rPr>
          <w:rFonts w:ascii="Verdana" w:eastAsia="Times New Roman" w:hAnsi="Verdana" w:cs="Times New Roman"/>
          <w:color w:val="000000"/>
          <w:kern w:val="0"/>
          <w:sz w:val="20"/>
          <w:szCs w:val="20"/>
          <w14:ligatures w14:val="none"/>
        </w:rPr>
      </w:pPr>
      <w:r w:rsidRPr="00F84A86">
        <w:rPr>
          <w:rFonts w:ascii="Verdana" w:eastAsia="Times New Roman" w:hAnsi="Verdana" w:cs="Times New Roman"/>
          <w:color w:val="000000"/>
          <w:kern w:val="0"/>
          <w:sz w:val="20"/>
          <w:szCs w:val="20"/>
          <w14:ligatures w14:val="none"/>
        </w:rPr>
        <w:t>5 layouts for citylights;</w:t>
      </w:r>
    </w:p>
    <w:p w14:paraId="1894EB91" w14:textId="1C4303C6"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3. Information materials published in national media:</w:t>
      </w:r>
    </w:p>
    <w:p w14:paraId="241DD180"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- 5 author's columns (blogs) in 5 national online media with a daily audience reach of at least 100 thousand.</w:t>
      </w:r>
    </w:p>
    <w:p w14:paraId="26FADB57"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xml:space="preserve">- An interactive project with a national media outlet that involves a survey of readers on their awareness of the instruments of public oversight (e.g: </w:t>
      </w:r>
      <w:hyperlink r:id="rId7" w:history="1">
        <w:r w:rsidRPr="00F84A86">
          <w:rPr>
            <w:rFonts w:ascii="Verdana" w:eastAsia="Times New Roman" w:hAnsi="Verdana" w:cs="Times New Roman"/>
            <w:color w:val="000000"/>
            <w:kern w:val="0"/>
            <w:sz w:val="20"/>
            <w:szCs w:val="20"/>
            <w:u w:val="single"/>
            <w14:ligatures w14:val="none"/>
          </w:rPr>
          <w:t> </w:t>
        </w:r>
        <w:r w:rsidRPr="00F84A86">
          <w:rPr>
            <w:rFonts w:ascii="Verdana" w:eastAsia="Times New Roman" w:hAnsi="Verdana" w:cs="Times New Roman"/>
            <w:color w:val="1155CC"/>
            <w:kern w:val="0"/>
            <w:sz w:val="20"/>
            <w:szCs w:val="20"/>
            <w:u w:val="single"/>
            <w14:ligatures w14:val="none"/>
          </w:rPr>
          <w:t>Перевірте свої знання Конституції України: ТЕСТ | Українська правда _Життя (pravda.com.ua)</w:t>
        </w:r>
      </w:hyperlink>
      <w:r w:rsidRPr="00F84A86">
        <w:rPr>
          <w:rFonts w:ascii="Verdana" w:eastAsia="Times New Roman" w:hAnsi="Verdana" w:cs="Times New Roman"/>
          <w:color w:val="000000"/>
          <w:kern w:val="0"/>
          <w:sz w:val="20"/>
          <w:szCs w:val="20"/>
          <w14:ligatures w14:val="none"/>
        </w:rPr>
        <w:t>);</w:t>
      </w:r>
    </w:p>
    <w:p w14:paraId="00BD6928" w14:textId="751F5BE3"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- 3 news stories on national TV channels;</w:t>
      </w:r>
    </w:p>
    <w:p w14:paraId="7D77E11E" w14:textId="75E639C4"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4. Posts (text and visuals) in social media (the content should include explanations on how a particular tool works, as well as a description of real-life examples of its use and results) dedicated to the following tools:</w:t>
      </w:r>
    </w:p>
    <w:p w14:paraId="7B0447F0"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Participatory budgeting - 2 posts;</w:t>
      </w:r>
    </w:p>
    <w:p w14:paraId="6E48BA4C"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Public hearings - 2 posts;</w:t>
      </w:r>
    </w:p>
    <w:p w14:paraId="771FD60A"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Local initiatives - 2 posts;</w:t>
      </w:r>
    </w:p>
    <w:p w14:paraId="1B633525"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Electronic petitions - 2 posts;</w:t>
      </w:r>
    </w:p>
    <w:p w14:paraId="47FA9B7E"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General meetings of citizens - 2 posts;</w:t>
      </w:r>
    </w:p>
    <w:p w14:paraId="742BFC73"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Public expertise - 2 posts;</w:t>
      </w:r>
    </w:p>
    <w:p w14:paraId="5680B326"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Consultations with the public - 2 posts;</w:t>
      </w:r>
    </w:p>
    <w:p w14:paraId="22659DE3"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lastRenderedPageBreak/>
        <w:t>- Requests for public information - 2 posts;</w:t>
      </w:r>
    </w:p>
    <w:p w14:paraId="2F66C237"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Public Council - 2 posts;</w:t>
      </w:r>
    </w:p>
    <w:p w14:paraId="14358D07"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Register of declarations and lifestyle monitoring - 2 posts;</w:t>
      </w:r>
    </w:p>
    <w:p w14:paraId="656FFF3C"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Public control over the reconstruction process - 2 posts;</w:t>
      </w:r>
    </w:p>
    <w:p w14:paraId="149F9BC2"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Control over state and municipal expenditures - 2 posts;</w:t>
      </w:r>
    </w:p>
    <w:p w14:paraId="4A2717B9" w14:textId="2E499325"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Corruption Whistlebl</w:t>
      </w:r>
      <w:r w:rsidR="001A1BAC" w:rsidRPr="00F84A86">
        <w:rPr>
          <w:rFonts w:ascii="Verdana" w:eastAsia="Times New Roman" w:hAnsi="Verdana" w:cs="Times New Roman"/>
          <w:color w:val="000000"/>
          <w:kern w:val="0"/>
          <w:sz w:val="20"/>
          <w:szCs w:val="20"/>
          <w14:ligatures w14:val="none"/>
        </w:rPr>
        <w:t>ower Reporting Portal - 2 posts.</w:t>
      </w:r>
    </w:p>
    <w:p w14:paraId="58C60187"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In total - 26 original posts posted on social media (advertising parameters and channels for posting materials are additionally discussed with the Customer at the stage of presentation of the communication campaign concept) </w:t>
      </w:r>
    </w:p>
    <w:p w14:paraId="3F357268" w14:textId="7F103A5B"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Posts are created based on the basic information provided by</w:t>
      </w:r>
      <w:r w:rsidR="001A1BAC" w:rsidRPr="00F84A86">
        <w:rPr>
          <w:rFonts w:ascii="Verdana" w:eastAsia="Times New Roman" w:hAnsi="Verdana" w:cs="Times New Roman"/>
          <w:color w:val="000000"/>
          <w:kern w:val="0"/>
          <w:sz w:val="20"/>
          <w:szCs w:val="20"/>
          <w14:ligatures w14:val="none"/>
        </w:rPr>
        <w:t xml:space="preserve"> the </w:t>
      </w:r>
      <w:r w:rsidRPr="00F84A86">
        <w:rPr>
          <w:rFonts w:ascii="Verdana" w:eastAsia="Times New Roman" w:hAnsi="Verdana" w:cs="Times New Roman"/>
          <w:color w:val="000000"/>
          <w:kern w:val="0"/>
          <w:sz w:val="20"/>
          <w:szCs w:val="20"/>
          <w14:ligatures w14:val="none"/>
        </w:rPr>
        <w:t>Customer. Each post must be unique, including text and accompanying visual materials.</w:t>
      </w:r>
    </w:p>
    <w:p w14:paraId="0072DBDF" w14:textId="4F150B6D"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5. Animated videos (duration - 1 minute):</w:t>
      </w:r>
    </w:p>
    <w:p w14:paraId="5F8D366F" w14:textId="3624ACAF" w:rsidR="00CB020D" w:rsidRPr="00F84A86" w:rsidRDefault="00CB020D" w:rsidP="001A1BAC">
      <w:pPr>
        <w:pStyle w:val="ListParagraph"/>
        <w:numPr>
          <w:ilvl w:val="0"/>
          <w:numId w:val="8"/>
        </w:num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1 video dedicated to too</w:t>
      </w:r>
      <w:r w:rsidR="001A1BAC" w:rsidRPr="00F84A86">
        <w:rPr>
          <w:rFonts w:ascii="Verdana" w:eastAsia="Times New Roman" w:hAnsi="Verdana" w:cs="Times New Roman"/>
          <w:color w:val="000000"/>
          <w:kern w:val="0"/>
          <w:sz w:val="20"/>
          <w:szCs w:val="20"/>
          <w14:ligatures w14:val="none"/>
        </w:rPr>
        <w:t xml:space="preserve">ls that work at the local level and </w:t>
      </w:r>
      <w:r w:rsidRPr="00F84A86">
        <w:rPr>
          <w:rFonts w:ascii="Verdana" w:eastAsia="Times New Roman" w:hAnsi="Verdana" w:cs="Times New Roman"/>
          <w:color w:val="000000"/>
          <w:kern w:val="0"/>
          <w:sz w:val="20"/>
          <w:szCs w:val="20"/>
          <w14:ligatures w14:val="none"/>
        </w:rPr>
        <w:t>1 video dedicated to tools t</w:t>
      </w:r>
      <w:r w:rsidR="001A1BAC" w:rsidRPr="00F84A86">
        <w:rPr>
          <w:rFonts w:ascii="Verdana" w:eastAsia="Times New Roman" w:hAnsi="Verdana" w:cs="Times New Roman"/>
          <w:color w:val="000000"/>
          <w:kern w:val="0"/>
          <w:sz w:val="20"/>
          <w:szCs w:val="20"/>
          <w14:ligatures w14:val="none"/>
        </w:rPr>
        <w:t>hat work at the national level</w:t>
      </w:r>
    </w:p>
    <w:p w14:paraId="6A64C2A2" w14:textId="77777777" w:rsidR="001A1BAC" w:rsidRPr="00F84A86" w:rsidRDefault="00CB020D" w:rsidP="001A1BAC">
      <w:pPr>
        <w:spacing w:before="120" w:after="0" w:line="240" w:lineRule="auto"/>
        <w:jc w:val="both"/>
        <w:rPr>
          <w:rFonts w:ascii="Verdana" w:eastAsia="Times New Roman" w:hAnsi="Verdana" w:cs="Times New Roman"/>
          <w:color w:val="000000"/>
          <w:kern w:val="0"/>
          <w:sz w:val="20"/>
          <w:szCs w:val="20"/>
          <w14:ligatures w14:val="none"/>
        </w:rPr>
      </w:pPr>
      <w:r w:rsidRPr="00F84A86">
        <w:rPr>
          <w:rFonts w:ascii="Verdana" w:eastAsia="Times New Roman" w:hAnsi="Verdana" w:cs="Times New Roman"/>
          <w:color w:val="000000"/>
          <w:kern w:val="0"/>
          <w:sz w:val="20"/>
          <w:szCs w:val="20"/>
          <w14:ligatures w14:val="none"/>
        </w:rPr>
        <w:t>O</w:t>
      </w:r>
      <w:r w:rsidR="001A1BAC" w:rsidRPr="00F84A86">
        <w:rPr>
          <w:rFonts w:ascii="Verdana" w:eastAsia="Times New Roman" w:hAnsi="Verdana" w:cs="Times New Roman"/>
          <w:color w:val="000000"/>
          <w:kern w:val="0"/>
          <w:sz w:val="20"/>
          <w:szCs w:val="20"/>
          <w14:ligatures w14:val="none"/>
        </w:rPr>
        <w:t>R</w:t>
      </w:r>
    </w:p>
    <w:p w14:paraId="6797FBCA" w14:textId="0CF5164A" w:rsidR="00CB020D" w:rsidRPr="00F84A86" w:rsidRDefault="001A1BAC" w:rsidP="001A1BAC">
      <w:pPr>
        <w:pStyle w:val="ListParagraph"/>
        <w:numPr>
          <w:ilvl w:val="0"/>
          <w:numId w:val="8"/>
        </w:num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xml:space="preserve"> </w:t>
      </w:r>
      <w:r w:rsidR="00CB020D" w:rsidRPr="00F84A86">
        <w:rPr>
          <w:rFonts w:ascii="Verdana" w:eastAsia="Times New Roman" w:hAnsi="Verdana" w:cs="Times New Roman"/>
          <w:color w:val="000000"/>
          <w:kern w:val="0"/>
          <w:sz w:val="20"/>
          <w:szCs w:val="20"/>
          <w14:ligatures w14:val="none"/>
        </w:rPr>
        <w:t>1 role-playing video that highlights the harmful consequences of the lack of public control over public institutions and explains the benefits of us</w:t>
      </w:r>
      <w:r w:rsidRPr="00F84A86">
        <w:rPr>
          <w:rFonts w:ascii="Verdana" w:eastAsia="Times New Roman" w:hAnsi="Verdana" w:cs="Times New Roman"/>
          <w:color w:val="000000"/>
          <w:kern w:val="0"/>
          <w:sz w:val="20"/>
          <w:szCs w:val="20"/>
          <w14:ligatures w14:val="none"/>
        </w:rPr>
        <w:t>ing the available control tools.</w:t>
      </w:r>
    </w:p>
    <w:p w14:paraId="4CA351AB" w14:textId="26311718"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The final decision on the video format will be made after the present</w:t>
      </w:r>
      <w:r w:rsidR="001A1BAC" w:rsidRPr="00F84A86">
        <w:rPr>
          <w:rFonts w:ascii="Verdana" w:eastAsia="Times New Roman" w:hAnsi="Verdana" w:cs="Times New Roman"/>
          <w:color w:val="000000"/>
          <w:kern w:val="0"/>
          <w:sz w:val="20"/>
          <w:szCs w:val="20"/>
          <w14:ligatures w14:val="none"/>
        </w:rPr>
        <w:t>ation of the concept.</w:t>
      </w:r>
    </w:p>
    <w:p w14:paraId="3080EC6E"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Placing the video on TV screens in Intercity+ trains </w:t>
      </w:r>
    </w:p>
    <w:p w14:paraId="5CFB1399" w14:textId="7564271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6. Handouts:</w:t>
      </w:r>
    </w:p>
    <w:p w14:paraId="272BB40B"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Brochure layout - 1 pc.</w:t>
      </w:r>
    </w:p>
    <w:p w14:paraId="52A6CD35" w14:textId="77777777"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The number of printed copies is determined and agreed upon at the stage of the concept presentation.</w:t>
      </w:r>
    </w:p>
    <w:p w14:paraId="641B4178" w14:textId="5D23012F" w:rsidR="00CB020D" w:rsidRPr="00F84A86" w:rsidRDefault="001A1BAC" w:rsidP="004252A6">
      <w:pPr>
        <w:spacing w:before="120" w:after="0" w:line="240" w:lineRule="auto"/>
        <w:jc w:val="both"/>
        <w:rPr>
          <w:rFonts w:ascii="Verdana" w:eastAsia="Times New Roman" w:hAnsi="Verdana" w:cs="Times New Roman"/>
          <w:b/>
          <w:bCs/>
          <w:kern w:val="0"/>
          <w:sz w:val="20"/>
          <w:szCs w:val="20"/>
          <w14:ligatures w14:val="none"/>
        </w:rPr>
      </w:pPr>
      <w:r w:rsidRPr="00F84A86">
        <w:rPr>
          <w:rFonts w:ascii="Verdana" w:eastAsia="Times New Roman" w:hAnsi="Verdana" w:cs="Times New Roman"/>
          <w:b/>
          <w:bCs/>
          <w:color w:val="000000"/>
          <w:kern w:val="0"/>
          <w:sz w:val="20"/>
          <w:szCs w:val="20"/>
          <w14:ligatures w14:val="none"/>
        </w:rPr>
        <w:t>4. TIMELINE</w:t>
      </w:r>
    </w:p>
    <w:p w14:paraId="04AB82EC" w14:textId="29BF6C75" w:rsidR="00CB020D" w:rsidRPr="00F84A86" w:rsidRDefault="00F508B7"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 xml:space="preserve">The campaign is expected </w:t>
      </w:r>
      <w:r w:rsidR="001A1BAC" w:rsidRPr="00F84A86">
        <w:rPr>
          <w:rFonts w:ascii="Verdana" w:eastAsia="Times New Roman" w:hAnsi="Verdana" w:cs="Times New Roman"/>
          <w:color w:val="000000"/>
          <w:kern w:val="0"/>
          <w:sz w:val="20"/>
          <w:szCs w:val="20"/>
          <w14:ligatures w14:val="none"/>
        </w:rPr>
        <w:t xml:space="preserve">to be implemented during March – </w:t>
      </w:r>
      <w:r w:rsidR="00E24B15" w:rsidRPr="00F84A86">
        <w:rPr>
          <w:rFonts w:ascii="Verdana" w:eastAsia="Times New Roman" w:hAnsi="Verdana" w:cs="Times New Roman"/>
          <w:color w:val="000000"/>
          <w:kern w:val="0"/>
          <w:sz w:val="20"/>
          <w:szCs w:val="20"/>
          <w14:ligatures w14:val="none"/>
        </w:rPr>
        <w:t>June</w:t>
      </w:r>
      <w:r w:rsidR="001A1BAC" w:rsidRPr="00F84A86">
        <w:rPr>
          <w:rFonts w:ascii="Verdana" w:eastAsia="Times New Roman" w:hAnsi="Verdana" w:cs="Times New Roman"/>
          <w:color w:val="000000"/>
          <w:kern w:val="0"/>
          <w:sz w:val="20"/>
          <w:szCs w:val="20"/>
          <w14:ligatures w14:val="none"/>
        </w:rPr>
        <w:t xml:space="preserve"> 2024.</w:t>
      </w:r>
      <w:r w:rsidRPr="00F84A86">
        <w:rPr>
          <w:rFonts w:ascii="Verdana" w:eastAsia="Times New Roman" w:hAnsi="Verdana" w:cs="Times New Roman"/>
          <w:color w:val="000000"/>
          <w:kern w:val="0"/>
          <w:sz w:val="20"/>
          <w:szCs w:val="20"/>
          <w14:ligatures w14:val="none"/>
        </w:rPr>
        <w:t xml:space="preserve"> </w:t>
      </w:r>
    </w:p>
    <w:p w14:paraId="42CA418B" w14:textId="2F6061C0" w:rsidR="00CB020D" w:rsidRPr="00F84A86" w:rsidRDefault="001A1BAC"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b/>
          <w:bCs/>
          <w:color w:val="000000"/>
          <w:kern w:val="0"/>
          <w:sz w:val="20"/>
          <w:szCs w:val="20"/>
          <w14:ligatures w14:val="none"/>
        </w:rPr>
        <w:t>5. BUDGET</w:t>
      </w:r>
    </w:p>
    <w:p w14:paraId="597850E1" w14:textId="77777777" w:rsidR="00F508B7" w:rsidRPr="00F84A86" w:rsidRDefault="00CB020D" w:rsidP="004252A6">
      <w:pPr>
        <w:spacing w:before="120" w:after="0" w:line="240" w:lineRule="auto"/>
        <w:jc w:val="both"/>
        <w:rPr>
          <w:rFonts w:ascii="Verdana" w:eastAsia="Times New Roman" w:hAnsi="Verdana" w:cs="Times New Roman"/>
          <w:color w:val="000000"/>
          <w:kern w:val="0"/>
          <w:sz w:val="20"/>
          <w:szCs w:val="20"/>
          <w14:ligatures w14:val="none"/>
        </w:rPr>
      </w:pPr>
      <w:r w:rsidRPr="00F84A86">
        <w:rPr>
          <w:rFonts w:ascii="Verdana" w:eastAsia="Times New Roman" w:hAnsi="Verdana" w:cs="Times New Roman"/>
          <w:color w:val="000000"/>
          <w:kern w:val="0"/>
          <w:sz w:val="20"/>
          <w:szCs w:val="20"/>
          <w14:ligatures w14:val="none"/>
        </w:rPr>
        <w:t>The estimated cost of the Campaign should not exceed EUR 30,000 at the official exchange rate of the National Bank of Ukraine on the date of submission of the proposal.</w:t>
      </w:r>
    </w:p>
    <w:p w14:paraId="644158F8" w14:textId="77C39AC1" w:rsidR="00CB020D" w:rsidRPr="00F84A86" w:rsidRDefault="00CB020D" w:rsidP="004252A6">
      <w:pPr>
        <w:spacing w:before="120" w:after="0" w:line="240" w:lineRule="auto"/>
        <w:jc w:val="both"/>
        <w:rPr>
          <w:rFonts w:ascii="Verdana" w:eastAsia="Times New Roman" w:hAnsi="Verdana" w:cs="Times New Roman"/>
          <w:kern w:val="0"/>
          <w:sz w:val="20"/>
          <w:szCs w:val="20"/>
          <w14:ligatures w14:val="none"/>
        </w:rPr>
      </w:pPr>
      <w:r w:rsidRPr="00F84A86">
        <w:rPr>
          <w:rFonts w:ascii="Verdana" w:eastAsia="Times New Roman" w:hAnsi="Verdana" w:cs="Times New Roman"/>
          <w:color w:val="000000"/>
          <w:kern w:val="0"/>
          <w:sz w:val="20"/>
          <w:szCs w:val="20"/>
          <w14:ligatures w14:val="none"/>
        </w:rPr>
        <w:t>Services include the development of the campaign concept, visual layouts and information materials.</w:t>
      </w:r>
    </w:p>
    <w:p w14:paraId="6A972500" w14:textId="43D94935" w:rsidR="00457870" w:rsidRPr="00F84A86" w:rsidRDefault="00CB020D" w:rsidP="004252A6">
      <w:pPr>
        <w:spacing w:before="120" w:after="0" w:line="240" w:lineRule="auto"/>
        <w:jc w:val="both"/>
        <w:rPr>
          <w:rFonts w:ascii="Verdana" w:eastAsia="Times New Roman" w:hAnsi="Verdana" w:cs="Times New Roman"/>
          <w:color w:val="000000"/>
          <w:kern w:val="0"/>
          <w:sz w:val="20"/>
          <w:szCs w:val="20"/>
          <w14:ligatures w14:val="none"/>
        </w:rPr>
      </w:pPr>
      <w:r w:rsidRPr="00F84A86">
        <w:rPr>
          <w:rFonts w:ascii="Verdana" w:eastAsia="Times New Roman" w:hAnsi="Verdana" w:cs="Times New Roman"/>
          <w:color w:val="000000"/>
          <w:kern w:val="0"/>
          <w:sz w:val="20"/>
          <w:szCs w:val="20"/>
          <w14:ligatures w14:val="none"/>
        </w:rPr>
        <w:t>Printing and placement of advertising layouts on external media will be provided by the Customer.</w:t>
      </w:r>
    </w:p>
    <w:p w14:paraId="4CE1F335" w14:textId="312A6A5B" w:rsidR="00F84A86" w:rsidRPr="00F84A86" w:rsidRDefault="00F84A86" w:rsidP="00F84A86">
      <w:pPr>
        <w:spacing w:before="120" w:after="0" w:line="240" w:lineRule="auto"/>
        <w:jc w:val="both"/>
        <w:rPr>
          <w:rFonts w:ascii="Verdana" w:hAnsi="Verdana"/>
          <w:b/>
          <w:bCs/>
          <w:sz w:val="20"/>
          <w:szCs w:val="20"/>
        </w:rPr>
      </w:pPr>
      <w:r w:rsidRPr="00F84A86">
        <w:rPr>
          <w:rFonts w:ascii="Verdana" w:hAnsi="Verdana"/>
          <w:b/>
          <w:bCs/>
          <w:sz w:val="20"/>
          <w:szCs w:val="20"/>
        </w:rPr>
        <w:t xml:space="preserve">6. </w:t>
      </w:r>
      <w:r w:rsidRPr="00F84A86">
        <w:rPr>
          <w:rFonts w:ascii="Verdana" w:hAnsi="Verdana"/>
          <w:b/>
          <w:bCs/>
          <w:sz w:val="20"/>
          <w:szCs w:val="20"/>
        </w:rPr>
        <w:t>BIDS EVALUATION CRITERIA</w:t>
      </w:r>
    </w:p>
    <w:p w14:paraId="133C279A" w14:textId="77777777" w:rsidR="00F84A86" w:rsidRPr="00F84A86" w:rsidRDefault="00F84A86" w:rsidP="00F84A86">
      <w:pPr>
        <w:spacing w:before="120" w:after="0" w:line="240" w:lineRule="auto"/>
        <w:jc w:val="both"/>
        <w:rPr>
          <w:rFonts w:ascii="Verdana" w:hAnsi="Verdana"/>
          <w:sz w:val="20"/>
          <w:szCs w:val="20"/>
        </w:rPr>
      </w:pPr>
      <w:r w:rsidRPr="00F84A86">
        <w:rPr>
          <w:rFonts w:ascii="Verdana" w:hAnsi="Verdana"/>
          <w:sz w:val="20"/>
          <w:szCs w:val="20"/>
        </w:rPr>
        <w:t>Bids will be evaluated in accordance with the criteria provided below:</w:t>
      </w:r>
    </w:p>
    <w:p w14:paraId="05C7EF47" w14:textId="77777777" w:rsidR="00F84A86" w:rsidRPr="00F84A86" w:rsidRDefault="00F84A86" w:rsidP="00F84A86">
      <w:pPr>
        <w:spacing w:before="120" w:after="0" w:line="240" w:lineRule="auto"/>
        <w:jc w:val="both"/>
        <w:rPr>
          <w:rFonts w:ascii="Verdana" w:hAnsi="Verdana"/>
          <w:sz w:val="20"/>
          <w:szCs w:val="20"/>
        </w:rPr>
      </w:pPr>
      <w:r w:rsidRPr="00F84A86">
        <w:rPr>
          <w:rFonts w:ascii="Verdana" w:hAnsi="Verdana"/>
          <w:sz w:val="20"/>
          <w:szCs w:val="20"/>
        </w:rPr>
        <w:lastRenderedPageBreak/>
        <w:t>#</w:t>
      </w:r>
      <w:r w:rsidRPr="00F84A86">
        <w:rPr>
          <w:rFonts w:ascii="Verdana" w:hAnsi="Verdana"/>
          <w:sz w:val="20"/>
          <w:szCs w:val="20"/>
        </w:rPr>
        <w:tab/>
        <w:t>Criteria</w:t>
      </w:r>
      <w:r w:rsidRPr="00F84A86">
        <w:rPr>
          <w:rFonts w:ascii="Verdana" w:hAnsi="Verdana"/>
          <w:sz w:val="20"/>
          <w:szCs w:val="20"/>
        </w:rPr>
        <w:tab/>
        <w:t>Weight</w:t>
      </w:r>
    </w:p>
    <w:p w14:paraId="62333056" w14:textId="77777777" w:rsidR="00F84A86" w:rsidRPr="00F84A86" w:rsidRDefault="00F84A86" w:rsidP="00F84A86">
      <w:pPr>
        <w:spacing w:before="120" w:after="0" w:line="240" w:lineRule="auto"/>
        <w:jc w:val="both"/>
        <w:rPr>
          <w:rFonts w:ascii="Verdana" w:hAnsi="Verdana"/>
          <w:sz w:val="20"/>
          <w:szCs w:val="20"/>
        </w:rPr>
      </w:pPr>
      <w:r w:rsidRPr="00F84A86">
        <w:rPr>
          <w:rFonts w:ascii="Verdana" w:hAnsi="Verdana"/>
          <w:sz w:val="20"/>
          <w:szCs w:val="20"/>
        </w:rPr>
        <w:t>1</w:t>
      </w:r>
      <w:r w:rsidRPr="00F84A86">
        <w:rPr>
          <w:rFonts w:ascii="Verdana" w:hAnsi="Verdana"/>
          <w:sz w:val="20"/>
          <w:szCs w:val="20"/>
        </w:rPr>
        <w:tab/>
        <w:t xml:space="preserve">Budget </w:t>
      </w:r>
      <w:r w:rsidRPr="00F84A86">
        <w:rPr>
          <w:rFonts w:ascii="Verdana" w:hAnsi="Verdana"/>
          <w:sz w:val="20"/>
          <w:szCs w:val="20"/>
        </w:rPr>
        <w:tab/>
        <w:t>20%</w:t>
      </w:r>
    </w:p>
    <w:p w14:paraId="60D24043" w14:textId="77777777" w:rsidR="00F84A86" w:rsidRPr="00F84A86" w:rsidRDefault="00F84A86" w:rsidP="00F84A86">
      <w:pPr>
        <w:spacing w:before="120" w:after="0" w:line="240" w:lineRule="auto"/>
        <w:jc w:val="both"/>
        <w:rPr>
          <w:rFonts w:ascii="Verdana" w:hAnsi="Verdana"/>
          <w:sz w:val="20"/>
          <w:szCs w:val="20"/>
        </w:rPr>
      </w:pPr>
      <w:r w:rsidRPr="00F84A86">
        <w:rPr>
          <w:rFonts w:ascii="Verdana" w:hAnsi="Verdana"/>
          <w:sz w:val="20"/>
          <w:szCs w:val="20"/>
        </w:rPr>
        <w:t>2</w:t>
      </w:r>
      <w:r w:rsidRPr="00F84A86">
        <w:rPr>
          <w:rFonts w:ascii="Verdana" w:hAnsi="Verdana"/>
          <w:sz w:val="20"/>
          <w:szCs w:val="20"/>
        </w:rPr>
        <w:tab/>
        <w:t xml:space="preserve">Portfolio </w:t>
      </w:r>
      <w:r w:rsidRPr="00F84A86">
        <w:rPr>
          <w:rFonts w:ascii="Verdana" w:hAnsi="Verdana"/>
          <w:sz w:val="20"/>
          <w:szCs w:val="20"/>
        </w:rPr>
        <w:tab/>
        <w:t>50%</w:t>
      </w:r>
    </w:p>
    <w:p w14:paraId="7CF82F31" w14:textId="77777777" w:rsidR="00F84A86" w:rsidRPr="00F84A86" w:rsidRDefault="00F84A86" w:rsidP="00F84A86">
      <w:pPr>
        <w:spacing w:before="120" w:after="0" w:line="240" w:lineRule="auto"/>
        <w:jc w:val="both"/>
        <w:rPr>
          <w:rFonts w:ascii="Verdana" w:hAnsi="Verdana"/>
          <w:sz w:val="20"/>
          <w:szCs w:val="20"/>
        </w:rPr>
      </w:pPr>
      <w:r w:rsidRPr="00F84A86">
        <w:rPr>
          <w:rFonts w:ascii="Verdana" w:hAnsi="Verdana"/>
          <w:sz w:val="20"/>
          <w:szCs w:val="20"/>
        </w:rPr>
        <w:t>3</w:t>
      </w:r>
      <w:r w:rsidRPr="00F84A86">
        <w:rPr>
          <w:rFonts w:ascii="Verdana" w:hAnsi="Verdana"/>
          <w:sz w:val="20"/>
          <w:szCs w:val="20"/>
        </w:rPr>
        <w:tab/>
        <w:t>Team CVs</w:t>
      </w:r>
      <w:r w:rsidRPr="00F84A86">
        <w:rPr>
          <w:rFonts w:ascii="Verdana" w:hAnsi="Verdana"/>
          <w:sz w:val="20"/>
          <w:szCs w:val="20"/>
        </w:rPr>
        <w:tab/>
        <w:t>30%</w:t>
      </w:r>
    </w:p>
    <w:p w14:paraId="5837575F" w14:textId="77777777" w:rsidR="00F84A86" w:rsidRPr="00F84A86" w:rsidRDefault="00F84A86" w:rsidP="00F84A86">
      <w:pPr>
        <w:spacing w:before="120" w:after="0" w:line="240" w:lineRule="auto"/>
        <w:jc w:val="both"/>
        <w:rPr>
          <w:rFonts w:ascii="Verdana" w:hAnsi="Verdana"/>
          <w:sz w:val="20"/>
          <w:szCs w:val="20"/>
        </w:rPr>
      </w:pPr>
    </w:p>
    <w:p w14:paraId="5E1FB8FE" w14:textId="77777777" w:rsidR="00F84A86" w:rsidRPr="00F84A86" w:rsidRDefault="00F84A86" w:rsidP="00F84A86">
      <w:pPr>
        <w:spacing w:before="120" w:after="0" w:line="240" w:lineRule="auto"/>
        <w:jc w:val="both"/>
        <w:rPr>
          <w:rFonts w:ascii="Verdana" w:hAnsi="Verdana"/>
          <w:b/>
          <w:bCs/>
          <w:sz w:val="20"/>
          <w:szCs w:val="20"/>
        </w:rPr>
      </w:pPr>
      <w:r w:rsidRPr="00F84A86">
        <w:rPr>
          <w:rFonts w:ascii="Verdana" w:hAnsi="Verdana"/>
          <w:b/>
          <w:bCs/>
          <w:sz w:val="20"/>
          <w:szCs w:val="20"/>
        </w:rPr>
        <w:t>How to apply</w:t>
      </w:r>
    </w:p>
    <w:p w14:paraId="0208CE2E" w14:textId="14C13B58" w:rsidR="00F84A86" w:rsidRPr="00F84A86" w:rsidRDefault="00F84A86" w:rsidP="00F84A86">
      <w:pPr>
        <w:spacing w:before="120" w:after="0" w:line="240" w:lineRule="auto"/>
        <w:jc w:val="both"/>
        <w:rPr>
          <w:rFonts w:ascii="Verdana" w:hAnsi="Verdana"/>
          <w:sz w:val="20"/>
          <w:szCs w:val="20"/>
        </w:rPr>
      </w:pPr>
      <w:r w:rsidRPr="00F84A86">
        <w:rPr>
          <w:rFonts w:ascii="Verdana" w:hAnsi="Verdana"/>
          <w:sz w:val="20"/>
          <w:szCs w:val="20"/>
        </w:rPr>
        <w:t>The proposals with</w:t>
      </w:r>
      <w:r>
        <w:rPr>
          <w:rFonts w:ascii="Verdana" w:hAnsi="Verdana"/>
          <w:sz w:val="20"/>
          <w:szCs w:val="20"/>
        </w:rPr>
        <w:t>:</w:t>
      </w:r>
    </w:p>
    <w:p w14:paraId="26DA6F63" w14:textId="170E64C2" w:rsidR="00F84A86" w:rsidRPr="00F84A86" w:rsidRDefault="00F84A86" w:rsidP="00F84A86">
      <w:pPr>
        <w:spacing w:before="120" w:after="0" w:line="240" w:lineRule="auto"/>
        <w:jc w:val="both"/>
        <w:rPr>
          <w:rFonts w:ascii="Verdana" w:hAnsi="Verdana"/>
          <w:sz w:val="20"/>
          <w:szCs w:val="20"/>
        </w:rPr>
      </w:pPr>
      <w:r w:rsidRPr="00F84A86">
        <w:rPr>
          <w:rFonts w:ascii="Verdana" w:hAnsi="Verdana"/>
          <w:sz w:val="20"/>
          <w:szCs w:val="20"/>
        </w:rPr>
        <w:t xml:space="preserve">1) </w:t>
      </w:r>
      <w:r>
        <w:rPr>
          <w:rFonts w:ascii="Verdana" w:hAnsi="Verdana"/>
          <w:sz w:val="20"/>
          <w:szCs w:val="20"/>
        </w:rPr>
        <w:t xml:space="preserve">budget and </w:t>
      </w:r>
      <w:r w:rsidRPr="00F84A86">
        <w:rPr>
          <w:rFonts w:ascii="Verdana" w:hAnsi="Verdana"/>
          <w:sz w:val="20"/>
          <w:szCs w:val="20"/>
        </w:rPr>
        <w:t xml:space="preserve">methodology of project implementation, </w:t>
      </w:r>
    </w:p>
    <w:p w14:paraId="24EFF70B" w14:textId="77777777" w:rsidR="00F84A86" w:rsidRPr="00F84A86" w:rsidRDefault="00F84A86" w:rsidP="00F84A86">
      <w:pPr>
        <w:spacing w:before="120" w:after="0" w:line="240" w:lineRule="auto"/>
        <w:jc w:val="both"/>
        <w:rPr>
          <w:rFonts w:ascii="Verdana" w:hAnsi="Verdana"/>
          <w:sz w:val="20"/>
          <w:szCs w:val="20"/>
        </w:rPr>
      </w:pPr>
      <w:r w:rsidRPr="00F84A86">
        <w:rPr>
          <w:rFonts w:ascii="Verdana" w:hAnsi="Verdana"/>
          <w:sz w:val="20"/>
          <w:szCs w:val="20"/>
        </w:rPr>
        <w:t xml:space="preserve">2) portfolio of the tender participant, </w:t>
      </w:r>
    </w:p>
    <w:p w14:paraId="4A1484C5" w14:textId="540E5837" w:rsidR="00F84A86" w:rsidRDefault="00F84A86" w:rsidP="00F84A86">
      <w:pPr>
        <w:spacing w:before="120" w:after="0" w:line="240" w:lineRule="auto"/>
        <w:jc w:val="both"/>
        <w:rPr>
          <w:rFonts w:ascii="Verdana" w:hAnsi="Verdana"/>
          <w:sz w:val="20"/>
          <w:szCs w:val="20"/>
          <w:lang w:val="uk-UA"/>
        </w:rPr>
      </w:pPr>
      <w:r w:rsidRPr="00F84A86">
        <w:rPr>
          <w:rFonts w:ascii="Verdana" w:hAnsi="Verdana"/>
          <w:sz w:val="20"/>
          <w:szCs w:val="20"/>
        </w:rPr>
        <w:t>3) CV of the core team</w:t>
      </w:r>
    </w:p>
    <w:p w14:paraId="24E535D1" w14:textId="5467A443" w:rsidR="00F84A86" w:rsidRPr="00F84A86" w:rsidRDefault="00F84A86" w:rsidP="00F84A86">
      <w:pPr>
        <w:spacing w:before="120" w:after="0" w:line="240" w:lineRule="auto"/>
        <w:jc w:val="both"/>
        <w:rPr>
          <w:rFonts w:ascii="Verdana" w:hAnsi="Verdana"/>
          <w:sz w:val="20"/>
          <w:szCs w:val="20"/>
          <w:lang w:val="uk-UA"/>
        </w:rPr>
      </w:pPr>
      <w:r w:rsidRPr="00F84A86">
        <w:rPr>
          <w:rFonts w:ascii="Verdana" w:hAnsi="Verdana"/>
          <w:sz w:val="20"/>
          <w:szCs w:val="20"/>
        </w:rPr>
        <w:t>shall be submitted in electronic format only within the below deadline to the email: yanryz@um.dk indicating the subject line “</w:t>
      </w:r>
      <w:r w:rsidRPr="00F84A86">
        <w:rPr>
          <w:rFonts w:ascii="Verdana" w:eastAsia="Times New Roman" w:hAnsi="Verdana" w:cs="Times New Roman"/>
          <w:b/>
          <w:bCs/>
          <w:color w:val="000000"/>
          <w:kern w:val="0"/>
          <w:sz w:val="20"/>
          <w:szCs w:val="20"/>
          <w14:ligatures w14:val="none"/>
        </w:rPr>
        <w:t xml:space="preserve">anti-corruption communication campaign on behalf of the </w:t>
      </w:r>
      <w:r>
        <w:rPr>
          <w:rFonts w:ascii="Verdana" w:eastAsia="Times New Roman" w:hAnsi="Verdana" w:cs="Times New Roman"/>
          <w:b/>
          <w:bCs/>
          <w:color w:val="000000"/>
          <w:kern w:val="0"/>
          <w:sz w:val="20"/>
          <w:szCs w:val="20"/>
          <w14:ligatures w14:val="none"/>
        </w:rPr>
        <w:t>NACP</w:t>
      </w:r>
      <w:r w:rsidRPr="00F84A86">
        <w:rPr>
          <w:rFonts w:ascii="Verdana" w:hAnsi="Verdana"/>
          <w:sz w:val="20"/>
          <w:szCs w:val="20"/>
        </w:rPr>
        <w:t xml:space="preserve">». </w:t>
      </w:r>
    </w:p>
    <w:p w14:paraId="084E5E15" w14:textId="4D2645BD" w:rsidR="00F84A86" w:rsidRPr="00F84A86" w:rsidRDefault="00F84A86" w:rsidP="00F84A86">
      <w:pPr>
        <w:spacing w:before="120" w:after="0" w:line="240" w:lineRule="auto"/>
        <w:jc w:val="both"/>
        <w:rPr>
          <w:rFonts w:ascii="Verdana" w:hAnsi="Verdana"/>
          <w:sz w:val="20"/>
          <w:szCs w:val="20"/>
        </w:rPr>
      </w:pPr>
      <w:r w:rsidRPr="00F84A86">
        <w:rPr>
          <w:rFonts w:ascii="Verdana" w:hAnsi="Verdana"/>
          <w:sz w:val="20"/>
          <w:szCs w:val="20"/>
        </w:rPr>
        <w:t xml:space="preserve">Any clarification questions for the bid request should be addressed: yanryz@um.dk, no later than </w:t>
      </w:r>
      <w:r>
        <w:rPr>
          <w:rFonts w:ascii="Verdana" w:hAnsi="Verdana"/>
          <w:sz w:val="20"/>
          <w:szCs w:val="20"/>
        </w:rPr>
        <w:t>14 March</w:t>
      </w:r>
      <w:r w:rsidRPr="00F84A86">
        <w:rPr>
          <w:rFonts w:ascii="Verdana" w:hAnsi="Verdana"/>
          <w:sz w:val="20"/>
          <w:szCs w:val="20"/>
        </w:rPr>
        <w:t xml:space="preserve"> 202</w:t>
      </w:r>
      <w:r>
        <w:rPr>
          <w:rFonts w:ascii="Verdana" w:hAnsi="Verdana"/>
          <w:sz w:val="20"/>
          <w:szCs w:val="20"/>
        </w:rPr>
        <w:t>4</w:t>
      </w:r>
      <w:r w:rsidRPr="00F84A86">
        <w:rPr>
          <w:rFonts w:ascii="Verdana" w:hAnsi="Verdana"/>
          <w:sz w:val="20"/>
          <w:szCs w:val="20"/>
        </w:rPr>
        <w:t>, 18:00 Kyiv time.</w:t>
      </w:r>
    </w:p>
    <w:p w14:paraId="417C0639" w14:textId="03FDC905" w:rsidR="00F84A86" w:rsidRPr="00F84A86" w:rsidRDefault="00F84A86" w:rsidP="00F84A86">
      <w:pPr>
        <w:spacing w:before="120" w:after="0" w:line="240" w:lineRule="auto"/>
        <w:jc w:val="both"/>
        <w:rPr>
          <w:rFonts w:ascii="Verdana" w:hAnsi="Verdana"/>
          <w:sz w:val="20"/>
          <w:szCs w:val="20"/>
        </w:rPr>
      </w:pPr>
      <w:r w:rsidRPr="00F84A86">
        <w:rPr>
          <w:rFonts w:ascii="Verdana" w:hAnsi="Verdana"/>
          <w:sz w:val="20"/>
          <w:szCs w:val="20"/>
        </w:rPr>
        <w:t xml:space="preserve">The deadline for submitting proposals is </w:t>
      </w:r>
      <w:r>
        <w:rPr>
          <w:rFonts w:ascii="Verdana" w:hAnsi="Verdana"/>
          <w:sz w:val="20"/>
          <w:szCs w:val="20"/>
        </w:rPr>
        <w:t xml:space="preserve">21 March </w:t>
      </w:r>
      <w:r w:rsidRPr="00F84A86">
        <w:rPr>
          <w:rFonts w:ascii="Verdana" w:hAnsi="Verdana"/>
          <w:sz w:val="20"/>
          <w:szCs w:val="20"/>
        </w:rPr>
        <w:t>2024, 18:00 Kyiv time.</w:t>
      </w:r>
    </w:p>
    <w:p w14:paraId="2F5FF262" w14:textId="4E079432" w:rsidR="00F84A86" w:rsidRPr="00F84A86" w:rsidRDefault="00F84A86" w:rsidP="00F84A86">
      <w:pPr>
        <w:spacing w:before="120" w:after="0" w:line="240" w:lineRule="auto"/>
        <w:jc w:val="both"/>
        <w:rPr>
          <w:rFonts w:ascii="Verdana" w:hAnsi="Verdana"/>
          <w:sz w:val="20"/>
          <w:szCs w:val="20"/>
          <w:lang w:val="uk-UA"/>
        </w:rPr>
      </w:pPr>
      <w:r w:rsidRPr="00F84A86">
        <w:rPr>
          <w:rFonts w:ascii="Verdana" w:hAnsi="Verdana"/>
          <w:sz w:val="20"/>
          <w:szCs w:val="20"/>
        </w:rPr>
        <w:t>Bidding language: English or Ukrainian.</w:t>
      </w:r>
    </w:p>
    <w:sectPr w:rsidR="00F84A86" w:rsidRPr="00F84A8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42BE" w14:textId="77777777" w:rsidR="00EF7168" w:rsidRPr="00F84A86" w:rsidRDefault="00EF7168" w:rsidP="00AF7F9C">
      <w:pPr>
        <w:spacing w:after="0" w:line="240" w:lineRule="auto"/>
      </w:pPr>
      <w:r w:rsidRPr="00F84A86">
        <w:separator/>
      </w:r>
    </w:p>
  </w:endnote>
  <w:endnote w:type="continuationSeparator" w:id="0">
    <w:p w14:paraId="39CE7822" w14:textId="77777777" w:rsidR="00EF7168" w:rsidRPr="00F84A86" w:rsidRDefault="00EF7168" w:rsidP="00AF7F9C">
      <w:pPr>
        <w:spacing w:after="0" w:line="240" w:lineRule="auto"/>
      </w:pPr>
      <w:r w:rsidRPr="00F84A8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85AB" w14:textId="1F9FA784" w:rsidR="000B06CD" w:rsidRPr="00F84A86" w:rsidRDefault="000B06CD">
    <w:pPr>
      <w:pStyle w:val="Footer"/>
    </w:pPr>
    <w:r w:rsidRPr="00F84A86">
      <w:rPr>
        <w:lang w:eastAsia="en-GB"/>
      </w:rPr>
      <w:drawing>
        <wp:inline distT="0" distB="0" distL="0" distR="0" wp14:anchorId="4AEA2F6B" wp14:editId="5FBE259A">
          <wp:extent cx="2797791" cy="962787"/>
          <wp:effectExtent l="0" t="0" r="3175" b="8890"/>
          <wp:docPr id="15695995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99593" name="Picture 1569599593"/>
                  <pic:cNvPicPr/>
                </pic:nvPicPr>
                <pic:blipFill>
                  <a:blip r:embed="rId1">
                    <a:extLst>
                      <a:ext uri="{28A0092B-C50C-407E-A947-70E740481C1C}">
                        <a14:useLocalDpi xmlns:a14="http://schemas.microsoft.com/office/drawing/2010/main" val="0"/>
                      </a:ext>
                    </a:extLst>
                  </a:blip>
                  <a:stretch>
                    <a:fillRect/>
                  </a:stretch>
                </pic:blipFill>
                <pic:spPr>
                  <a:xfrm>
                    <a:off x="0" y="0"/>
                    <a:ext cx="2835511" cy="97576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86055" w14:textId="77777777" w:rsidR="00EF7168" w:rsidRPr="00F84A86" w:rsidRDefault="00EF7168" w:rsidP="00AF7F9C">
      <w:pPr>
        <w:spacing w:after="0" w:line="240" w:lineRule="auto"/>
      </w:pPr>
      <w:r w:rsidRPr="00F84A86">
        <w:separator/>
      </w:r>
    </w:p>
  </w:footnote>
  <w:footnote w:type="continuationSeparator" w:id="0">
    <w:p w14:paraId="7314E99D" w14:textId="77777777" w:rsidR="00EF7168" w:rsidRPr="00F84A86" w:rsidRDefault="00EF7168" w:rsidP="00AF7F9C">
      <w:pPr>
        <w:spacing w:after="0" w:line="240" w:lineRule="auto"/>
      </w:pPr>
      <w:r w:rsidRPr="00F84A8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08E6" w14:textId="03AE0CF8" w:rsidR="000B06CD" w:rsidRPr="00F84A86" w:rsidRDefault="000B06CD">
    <w:pPr>
      <w:pStyle w:val="Header"/>
    </w:pPr>
    <w:r w:rsidRPr="00F84A86">
      <w:rPr>
        <w:lang w:eastAsia="en-GB"/>
      </w:rPr>
      <w:drawing>
        <wp:inline distT="0" distB="0" distL="0" distR="0" wp14:anchorId="47342B68" wp14:editId="6EC8E32C">
          <wp:extent cx="2980841" cy="798394"/>
          <wp:effectExtent l="0" t="0" r="0" b="0"/>
          <wp:docPr id="1745639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639358" name="Picture 1745639358"/>
                  <pic:cNvPicPr/>
                </pic:nvPicPr>
                <pic:blipFill>
                  <a:blip r:embed="rId1">
                    <a:extLst>
                      <a:ext uri="{28A0092B-C50C-407E-A947-70E740481C1C}">
                        <a14:useLocalDpi xmlns:a14="http://schemas.microsoft.com/office/drawing/2010/main" val="0"/>
                      </a:ext>
                    </a:extLst>
                  </a:blip>
                  <a:stretch>
                    <a:fillRect/>
                  </a:stretch>
                </pic:blipFill>
                <pic:spPr>
                  <a:xfrm>
                    <a:off x="0" y="0"/>
                    <a:ext cx="3044432" cy="815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6E1B"/>
    <w:multiLevelType w:val="hybridMultilevel"/>
    <w:tmpl w:val="A26219C4"/>
    <w:lvl w:ilvl="0" w:tplc="622CCF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C5996"/>
    <w:multiLevelType w:val="hybridMultilevel"/>
    <w:tmpl w:val="52CCAE6C"/>
    <w:lvl w:ilvl="0" w:tplc="622CCF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073C2"/>
    <w:multiLevelType w:val="multilevel"/>
    <w:tmpl w:val="41E6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CD3890"/>
    <w:multiLevelType w:val="hybridMultilevel"/>
    <w:tmpl w:val="78688FD2"/>
    <w:lvl w:ilvl="0" w:tplc="622CCF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176CF4"/>
    <w:multiLevelType w:val="hybridMultilevel"/>
    <w:tmpl w:val="E82CA30C"/>
    <w:lvl w:ilvl="0" w:tplc="49B87B68">
      <w:numFmt w:val="bullet"/>
      <w:lvlText w:val="-"/>
      <w:lvlJc w:val="left"/>
      <w:pPr>
        <w:ind w:left="720" w:hanging="360"/>
      </w:pPr>
      <w:rPr>
        <w:rFonts w:ascii="Verdana" w:eastAsia="Times New Roman" w:hAnsi="Verdana" w:cs="Times New Roman" w:hint="default"/>
        <w:i/>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87931"/>
    <w:multiLevelType w:val="hybridMultilevel"/>
    <w:tmpl w:val="23665AD8"/>
    <w:lvl w:ilvl="0" w:tplc="622CCF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99777A"/>
    <w:multiLevelType w:val="hybridMultilevel"/>
    <w:tmpl w:val="8CCC0DA4"/>
    <w:lvl w:ilvl="0" w:tplc="622CCF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831986"/>
    <w:multiLevelType w:val="hybridMultilevel"/>
    <w:tmpl w:val="C526F8B8"/>
    <w:lvl w:ilvl="0" w:tplc="622CCF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377516">
    <w:abstractNumId w:val="2"/>
  </w:num>
  <w:num w:numId="2" w16cid:durableId="2008357521">
    <w:abstractNumId w:val="6"/>
  </w:num>
  <w:num w:numId="3" w16cid:durableId="1597516147">
    <w:abstractNumId w:val="1"/>
  </w:num>
  <w:num w:numId="4" w16cid:durableId="1028065267">
    <w:abstractNumId w:val="5"/>
  </w:num>
  <w:num w:numId="5" w16cid:durableId="1003817642">
    <w:abstractNumId w:val="0"/>
  </w:num>
  <w:num w:numId="6" w16cid:durableId="217671799">
    <w:abstractNumId w:val="4"/>
  </w:num>
  <w:num w:numId="7" w16cid:durableId="1702632891">
    <w:abstractNumId w:val="7"/>
  </w:num>
  <w:num w:numId="8" w16cid:durableId="475343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20D"/>
    <w:rsid w:val="00067AA3"/>
    <w:rsid w:val="000B06CD"/>
    <w:rsid w:val="001A1BAC"/>
    <w:rsid w:val="001C6F56"/>
    <w:rsid w:val="002440B3"/>
    <w:rsid w:val="00313853"/>
    <w:rsid w:val="00334B82"/>
    <w:rsid w:val="003416D1"/>
    <w:rsid w:val="00394E41"/>
    <w:rsid w:val="003E4A32"/>
    <w:rsid w:val="004252A6"/>
    <w:rsid w:val="00457870"/>
    <w:rsid w:val="004858FE"/>
    <w:rsid w:val="005A3AA7"/>
    <w:rsid w:val="006858F6"/>
    <w:rsid w:val="00697B6D"/>
    <w:rsid w:val="008017BB"/>
    <w:rsid w:val="00AF7F9C"/>
    <w:rsid w:val="00CB020D"/>
    <w:rsid w:val="00E24B15"/>
    <w:rsid w:val="00EF7168"/>
    <w:rsid w:val="00F33E37"/>
    <w:rsid w:val="00F508B7"/>
    <w:rsid w:val="00F84A86"/>
    <w:rsid w:val="00FE4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7ABB0"/>
  <w15:chartTrackingRefBased/>
  <w15:docId w15:val="{7DC35240-1E85-40A8-A054-181F1887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020D"/>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tab-span">
    <w:name w:val="apple-tab-span"/>
    <w:basedOn w:val="DefaultParagraphFont"/>
    <w:rsid w:val="00CB020D"/>
  </w:style>
  <w:style w:type="character" w:styleId="Hyperlink">
    <w:name w:val="Hyperlink"/>
    <w:basedOn w:val="DefaultParagraphFont"/>
    <w:uiPriority w:val="99"/>
    <w:semiHidden/>
    <w:unhideWhenUsed/>
    <w:rsid w:val="00CB020D"/>
    <w:rPr>
      <w:color w:val="0000FF"/>
      <w:u w:val="single"/>
    </w:rPr>
  </w:style>
  <w:style w:type="paragraph" w:styleId="Header">
    <w:name w:val="header"/>
    <w:basedOn w:val="Normal"/>
    <w:link w:val="HeaderChar"/>
    <w:uiPriority w:val="99"/>
    <w:unhideWhenUsed/>
    <w:rsid w:val="00AF7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F9C"/>
  </w:style>
  <w:style w:type="paragraph" w:styleId="Footer">
    <w:name w:val="footer"/>
    <w:basedOn w:val="Normal"/>
    <w:link w:val="FooterChar"/>
    <w:uiPriority w:val="99"/>
    <w:unhideWhenUsed/>
    <w:rsid w:val="00AF7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F9C"/>
  </w:style>
  <w:style w:type="paragraph" w:styleId="ListParagraph">
    <w:name w:val="List Paragraph"/>
    <w:basedOn w:val="Normal"/>
    <w:uiPriority w:val="34"/>
    <w:qFormat/>
    <w:rsid w:val="00FE4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195097">
      <w:bodyDiv w:val="1"/>
      <w:marLeft w:val="0"/>
      <w:marRight w:val="0"/>
      <w:marTop w:val="0"/>
      <w:marBottom w:val="0"/>
      <w:divBdr>
        <w:top w:val="none" w:sz="0" w:space="0" w:color="auto"/>
        <w:left w:val="none" w:sz="0" w:space="0" w:color="auto"/>
        <w:bottom w:val="none" w:sz="0" w:space="0" w:color="auto"/>
        <w:right w:val="none" w:sz="0" w:space="0" w:color="auto"/>
      </w:divBdr>
    </w:div>
    <w:div w:id="181228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fe.pravda.com.ua/society/2023/06/23/255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Ryzak</dc:creator>
  <cp:keywords/>
  <dc:description/>
  <cp:lastModifiedBy>Yana Ryzak</cp:lastModifiedBy>
  <cp:revision>3</cp:revision>
  <dcterms:created xsi:type="dcterms:W3CDTF">2024-03-07T15:57:00Z</dcterms:created>
  <dcterms:modified xsi:type="dcterms:W3CDTF">2024-03-07T16:13:00Z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